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51" w:rsidRDefault="00A83F51" w:rsidP="00D75546">
      <w:pPr>
        <w:spacing w:after="0"/>
        <w:jc w:val="center"/>
        <w:rPr>
          <w:rFonts w:ascii="Comic Sans MS" w:hAnsi="Comic Sans MS"/>
          <w:b/>
          <w:sz w:val="32"/>
          <w:szCs w:val="24"/>
          <w:u w:val="single"/>
        </w:rPr>
      </w:pPr>
    </w:p>
    <w:p w:rsidR="00246CEA" w:rsidRPr="00387CC0" w:rsidRDefault="00246CEA" w:rsidP="00D42009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387CC0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MUZYKA  -  KONTRAKT Z UCZNIEM</w:t>
      </w:r>
    </w:p>
    <w:p w:rsidR="00873C30" w:rsidRPr="00387CC0" w:rsidRDefault="00873C30" w:rsidP="00D42009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:rsidR="00246CEA" w:rsidRPr="00387CC0" w:rsidRDefault="00A83F51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1.S</w:t>
      </w:r>
      <w:r w:rsidR="000E3421" w:rsidRPr="00387CC0">
        <w:rPr>
          <w:rFonts w:ascii="Comic Sans MS" w:hAnsi="Comic Sans MS"/>
          <w:color w:val="000000" w:themeColor="text1"/>
          <w:sz w:val="28"/>
          <w:szCs w:val="24"/>
        </w:rPr>
        <w:t>zanujemy się wzajemnie, przestrzegamy ogólnych zasad związanych z sytuacją epidemiologiczną</w:t>
      </w:r>
      <w:r w:rsidR="00023E62" w:rsidRPr="00387CC0">
        <w:rPr>
          <w:rFonts w:ascii="Comic Sans MS" w:hAnsi="Comic Sans MS"/>
          <w:color w:val="000000" w:themeColor="text1"/>
          <w:sz w:val="28"/>
          <w:szCs w:val="24"/>
        </w:rPr>
        <w:t>. N</w:t>
      </w:r>
      <w:r w:rsidR="000E3421" w:rsidRPr="00387CC0">
        <w:rPr>
          <w:rFonts w:ascii="Comic Sans MS" w:hAnsi="Comic Sans MS"/>
          <w:color w:val="000000" w:themeColor="text1"/>
          <w:sz w:val="28"/>
          <w:szCs w:val="24"/>
        </w:rPr>
        <w:t xml:space="preserve">auka </w:t>
      </w:r>
      <w:r w:rsidR="00AA489B" w:rsidRPr="00387CC0">
        <w:rPr>
          <w:rFonts w:ascii="Comic Sans MS" w:hAnsi="Comic Sans MS"/>
          <w:color w:val="000000" w:themeColor="text1"/>
          <w:sz w:val="28"/>
          <w:szCs w:val="24"/>
        </w:rPr>
        <w:t>g</w:t>
      </w:r>
      <w:r w:rsidR="000E3421" w:rsidRPr="00387CC0">
        <w:rPr>
          <w:rFonts w:ascii="Comic Sans MS" w:hAnsi="Comic Sans MS"/>
          <w:color w:val="000000" w:themeColor="text1"/>
          <w:sz w:val="28"/>
          <w:szCs w:val="24"/>
        </w:rPr>
        <w:t>ry na flecie zostaje zawieszona.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246CEA" w:rsidRPr="00387CC0" w:rsidRDefault="00A83F51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2.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>Na każdej lekcji muzyki posiadasz mały zeszyt w pięciolinię</w:t>
      </w:r>
      <w:r w:rsidR="003901BF" w:rsidRPr="00387CC0">
        <w:rPr>
          <w:rFonts w:ascii="Comic Sans MS" w:hAnsi="Comic Sans MS"/>
          <w:color w:val="000000" w:themeColor="text1"/>
          <w:sz w:val="28"/>
          <w:szCs w:val="24"/>
        </w:rPr>
        <w:t>,</w:t>
      </w:r>
      <w:r w:rsidR="00AA489B" w:rsidRPr="00387CC0">
        <w:rPr>
          <w:rFonts w:ascii="Comic Sans MS" w:hAnsi="Comic Sans MS"/>
          <w:color w:val="000000" w:themeColor="text1"/>
          <w:sz w:val="28"/>
          <w:szCs w:val="24"/>
        </w:rPr>
        <w:t xml:space="preserve">długopis, 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>zatemperowany  ołówek</w:t>
      </w:r>
      <w:r w:rsidR="000E3421" w:rsidRPr="00387CC0">
        <w:rPr>
          <w:rFonts w:ascii="Comic Sans MS" w:hAnsi="Comic Sans MS"/>
          <w:color w:val="000000" w:themeColor="text1"/>
          <w:sz w:val="28"/>
          <w:szCs w:val="24"/>
        </w:rPr>
        <w:t xml:space="preserve"> i gumkę do zmazywania, klej i nożyczki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 xml:space="preserve">. Wprawdzie nie jest to konieczne, ale dobrze byłoby, gdybyś posiadał też mały </w:t>
      </w:r>
      <w:proofErr w:type="spellStart"/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pendrive</w:t>
      </w:r>
      <w:proofErr w:type="spellEnd"/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 xml:space="preserve"> – możesz na nim zapisywać różne elementy przydatne np. w prezentacjach.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246CEA" w:rsidRPr="00387CC0" w:rsidRDefault="00A83F51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3.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 xml:space="preserve">Nie zgłaszasz nauczycielowi swoich braków w przygotowaniu. Po prostu pracujesz tym, co masz. Jeśli na wybranej lekcji sprawdzam przygotowanie – dostajesz 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„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>+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”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 xml:space="preserve"> lub 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„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>-</w:t>
      </w:r>
      <w:r w:rsidR="00023E62" w:rsidRPr="00387CC0">
        <w:rPr>
          <w:rFonts w:ascii="Comic Sans MS" w:hAnsi="Comic Sans MS"/>
          <w:color w:val="000000" w:themeColor="text1"/>
          <w:sz w:val="28"/>
          <w:szCs w:val="24"/>
        </w:rPr>
        <w:t>”</w:t>
      </w:r>
      <w:r w:rsidR="00D75546" w:rsidRPr="00387CC0">
        <w:rPr>
          <w:rFonts w:ascii="Comic Sans MS" w:hAnsi="Comic Sans MS"/>
          <w:color w:val="000000" w:themeColor="text1"/>
          <w:sz w:val="28"/>
          <w:szCs w:val="24"/>
        </w:rPr>
        <w:t>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246CEA" w:rsidRPr="00387CC0" w:rsidRDefault="000E3421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 xml:space="preserve">4.Po wejściu do sali przygotowujesz potrzebne przybory, kończysz rozmowy. 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W</w:t>
      </w:r>
      <w:r w:rsidRPr="00387CC0">
        <w:rPr>
          <w:rFonts w:ascii="Comic Sans MS" w:hAnsi="Comic Sans MS"/>
          <w:color w:val="000000" w:themeColor="text1"/>
          <w:sz w:val="28"/>
          <w:szCs w:val="24"/>
        </w:rPr>
        <w:t>itamy się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 xml:space="preserve"> -</w:t>
      </w:r>
      <w:r w:rsidRPr="00387CC0">
        <w:rPr>
          <w:rFonts w:ascii="Comic Sans MS" w:hAnsi="Comic Sans MS"/>
          <w:color w:val="000000" w:themeColor="text1"/>
          <w:sz w:val="28"/>
          <w:szCs w:val="24"/>
        </w:rPr>
        <w:t xml:space="preserve"> muzycznie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 xml:space="preserve"> lub w inny sposób</w:t>
      </w:r>
      <w:r w:rsidR="00023E62" w:rsidRPr="00387CC0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-</w:t>
      </w:r>
      <w:r w:rsidRPr="00387CC0">
        <w:rPr>
          <w:rFonts w:ascii="Comic Sans MS" w:hAnsi="Comic Sans MS"/>
          <w:color w:val="000000" w:themeColor="text1"/>
          <w:sz w:val="28"/>
          <w:szCs w:val="24"/>
        </w:rPr>
        <w:t xml:space="preserve"> i </w:t>
      </w:r>
      <w:r w:rsidR="00AA489B" w:rsidRPr="00387CC0">
        <w:rPr>
          <w:rFonts w:ascii="Comic Sans MS" w:hAnsi="Comic Sans MS"/>
          <w:color w:val="000000" w:themeColor="text1"/>
          <w:sz w:val="28"/>
          <w:szCs w:val="24"/>
        </w:rPr>
        <w:t>od tej chwili jesteś w pełni skupiony na lekcji.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AA489B" w:rsidRPr="00387CC0" w:rsidRDefault="00AA489B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5.Jeśli zakłócasz lekcję, możesz zostać natychmiast odpytany na ocenę ze znajomości omawianego materiału.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AA489B" w:rsidRPr="00387CC0" w:rsidRDefault="00AA489B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6. Czasami zostaniesz poproszony o wyrażenie opinii o czyjejś pracy – pamiętaj, że Twoja wypowiedź ma dotyczyć danej pracy, a nie osoby, nie możesz też sprawiać nikomu przykrości.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B47D8D" w:rsidRPr="00387CC0" w:rsidRDefault="00AA489B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7. Wyznac</w:t>
      </w:r>
      <w:r w:rsidR="00B47D8D" w:rsidRPr="00387CC0">
        <w:rPr>
          <w:rFonts w:ascii="Comic Sans MS" w:hAnsi="Comic Sans MS"/>
          <w:color w:val="000000" w:themeColor="text1"/>
          <w:sz w:val="28"/>
          <w:szCs w:val="24"/>
        </w:rPr>
        <w:t xml:space="preserve">zeni przez nauczyciela uczniowi pomagają w różnych czynnościach podczas lekcji (punkty z zachowania). Pozostali uczniowie muszą zastosować się do ich poleceń. 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AE20E2" w:rsidRPr="00387CC0" w:rsidRDefault="00B47D8D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8.Stan</w:t>
      </w:r>
      <w:r w:rsidR="00246CEA" w:rsidRPr="00387CC0">
        <w:rPr>
          <w:rFonts w:ascii="Comic Sans MS" w:hAnsi="Comic Sans MS"/>
          <w:color w:val="000000" w:themeColor="text1"/>
          <w:sz w:val="28"/>
          <w:szCs w:val="24"/>
        </w:rPr>
        <w:t>owisko pracy pozostawiasz po sobie uprzątni</w:t>
      </w:r>
      <w:r w:rsidRPr="00387CC0">
        <w:rPr>
          <w:rFonts w:ascii="Comic Sans MS" w:hAnsi="Comic Sans MS"/>
          <w:color w:val="000000" w:themeColor="text1"/>
          <w:sz w:val="28"/>
          <w:szCs w:val="24"/>
        </w:rPr>
        <w:t>ęte</w:t>
      </w:r>
      <w:r w:rsidR="00AE20E2" w:rsidRPr="00387CC0">
        <w:rPr>
          <w:rFonts w:ascii="Comic Sans MS" w:hAnsi="Comic Sans MS"/>
          <w:color w:val="000000" w:themeColor="text1"/>
          <w:sz w:val="28"/>
          <w:szCs w:val="24"/>
        </w:rPr>
        <w:t>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873C30" w:rsidRPr="00387CC0" w:rsidRDefault="00AE20E2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387CC0">
        <w:rPr>
          <w:rFonts w:ascii="Comic Sans MS" w:hAnsi="Comic Sans MS"/>
          <w:color w:val="000000" w:themeColor="text1"/>
          <w:sz w:val="28"/>
          <w:szCs w:val="24"/>
        </w:rPr>
        <w:t>9. Ważne – kontrakt i PZO z ważnych powodów mogą zostać zmienione lub uzupełnione w trakcie roku szkolnego. Uczeń zostaje o tym poinformowany poprzez dostępne kanały – pisem</w:t>
      </w:r>
      <w:r w:rsidR="00A77CF4" w:rsidRPr="00387CC0">
        <w:rPr>
          <w:rFonts w:ascii="Comic Sans MS" w:hAnsi="Comic Sans MS"/>
          <w:color w:val="000000" w:themeColor="text1"/>
          <w:sz w:val="28"/>
          <w:szCs w:val="24"/>
        </w:rPr>
        <w:t>nie, mailowo, telefonicznie itp.</w:t>
      </w: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D42009" w:rsidRPr="00387CC0" w:rsidRDefault="00D42009" w:rsidP="00D4200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</w:p>
    <w:p w:rsidR="000404BE" w:rsidRPr="00387CC0" w:rsidRDefault="000404BE" w:rsidP="00BA0C6E">
      <w:pPr>
        <w:spacing w:after="0"/>
        <w:jc w:val="center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</w:p>
    <w:p w:rsidR="00246CEA" w:rsidRPr="00387CC0" w:rsidRDefault="00246CEA" w:rsidP="00BA0C6E">
      <w:pPr>
        <w:spacing w:after="0"/>
        <w:jc w:val="center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  <w:r w:rsidRPr="00387CC0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lastRenderedPageBreak/>
        <w:t xml:space="preserve">JAK OCENIAM </w:t>
      </w:r>
      <w:r w:rsidR="00BA0C6E" w:rsidRPr="00387CC0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>–</w:t>
      </w:r>
      <w:r w:rsidRPr="00387CC0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 xml:space="preserve"> PZO</w:t>
      </w:r>
    </w:p>
    <w:p w:rsidR="000404BE" w:rsidRPr="00387CC0" w:rsidRDefault="000404BE" w:rsidP="00BA0C6E">
      <w:pPr>
        <w:spacing w:after="0"/>
        <w:jc w:val="center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</w:p>
    <w:p w:rsidR="00246CEA" w:rsidRPr="00387CC0" w:rsidRDefault="00246CEA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1.</w:t>
      </w:r>
      <w:r w:rsidR="00023E62"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>Wszystkie oceny mają wagę 1</w:t>
      </w:r>
      <w:r w:rsidR="00BA0C6E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023E62" w:rsidRPr="00387CC0" w:rsidRDefault="00246CEA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2.</w:t>
      </w:r>
      <w:r w:rsidR="00023E62"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>Przygotowani</w:t>
      </w:r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>e do lekcji i pracę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oceniam w formie „+” i „-” (4 plusy to piątka, 3 plusy i 1 minus to czwórka itd.). Te oceny </w:t>
      </w:r>
      <w:r w:rsidR="00BA0C6E" w:rsidRPr="00387CC0">
        <w:rPr>
          <w:rFonts w:ascii="Comic Sans MS" w:hAnsi="Comic Sans MS"/>
          <w:color w:val="000000" w:themeColor="text1"/>
          <w:sz w:val="26"/>
          <w:szCs w:val="26"/>
          <w:u w:val="single"/>
        </w:rPr>
        <w:t>nie p</w:t>
      </w:r>
      <w:r w:rsidRPr="00387CC0">
        <w:rPr>
          <w:rFonts w:ascii="Comic Sans MS" w:hAnsi="Comic Sans MS"/>
          <w:color w:val="000000" w:themeColor="text1"/>
          <w:sz w:val="26"/>
          <w:szCs w:val="26"/>
          <w:u w:val="single"/>
        </w:rPr>
        <w:t>odlegają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poprawie.</w:t>
      </w:r>
    </w:p>
    <w:p w:rsidR="00257D40" w:rsidRPr="00387CC0" w:rsidRDefault="00023E62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3. 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>Pozostałe oceny możesz poprawić na warunkach uzgodnionych z nauczycielem (termin, sposób poprawy)</w:t>
      </w:r>
      <w:r w:rsidR="00E61522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Jeśli poprawiasz np. 1 i z poprawy otrzymasz 4, w dzienniku pojawi się 3 ( czyli 1 zostaje usunięta, a ocena uzyskana w poprawie jest obniżana o jeden stopień)</w:t>
      </w:r>
      <w:r w:rsidR="009E1D6D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E61522" w:rsidRPr="00387CC0">
        <w:rPr>
          <w:rFonts w:ascii="Comic Sans MS" w:hAnsi="Comic Sans MS"/>
          <w:color w:val="000000" w:themeColor="text1"/>
          <w:sz w:val="26"/>
          <w:szCs w:val="26"/>
        </w:rPr>
        <w:t>Uczeń, który uporczywie lekceważy przedmiot może być pozbawiony możliwości poprawiania ocen.</w:t>
      </w:r>
    </w:p>
    <w:p w:rsidR="00246CEA" w:rsidRPr="00387CC0" w:rsidRDefault="00CC19F7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4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. Oceniam Cię za następujące formy kontaktu z muzyką: wiedzę o muzyce i muzykach, śpiew, grę na instrumentach</w:t>
      </w:r>
      <w:r w:rsidR="00D04F51" w:rsidRPr="00387CC0">
        <w:rPr>
          <w:rFonts w:ascii="Comic Sans MS" w:hAnsi="Comic Sans MS"/>
          <w:color w:val="000000" w:themeColor="text1"/>
          <w:sz w:val="26"/>
          <w:szCs w:val="26"/>
        </w:rPr>
        <w:t xml:space="preserve"> (o ile będzie taka możliwość)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, ruch </w:t>
      </w:r>
      <w:r w:rsidR="00D04F51" w:rsidRPr="00387CC0">
        <w:rPr>
          <w:rFonts w:ascii="Comic Sans MS" w:hAnsi="Comic Sans MS"/>
          <w:color w:val="000000" w:themeColor="text1"/>
          <w:sz w:val="26"/>
          <w:szCs w:val="26"/>
        </w:rPr>
        <w:t>z muzyką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246CEA" w:rsidRPr="00387CC0" w:rsidRDefault="00CC19F7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5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BA0C6E" w:rsidRPr="00387CC0">
        <w:rPr>
          <w:rFonts w:ascii="Comic Sans MS" w:hAnsi="Comic Sans MS"/>
          <w:color w:val="000000" w:themeColor="text1"/>
          <w:sz w:val="26"/>
          <w:szCs w:val="26"/>
        </w:rPr>
        <w:t>W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każdym p</w:t>
      </w:r>
      <w:r w:rsidR="00D04F51" w:rsidRPr="00387CC0">
        <w:rPr>
          <w:rFonts w:ascii="Comic Sans MS" w:hAnsi="Comic Sans MS"/>
          <w:color w:val="000000" w:themeColor="text1"/>
          <w:sz w:val="26"/>
          <w:szCs w:val="26"/>
        </w:rPr>
        <w:t>ółroczu otrzymasz co najmniej jedną ocenę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za przygotowanie i pracę podczas lekcji, </w:t>
      </w:r>
      <w:r w:rsidR="00D04F51" w:rsidRPr="00387CC0">
        <w:rPr>
          <w:rFonts w:ascii="Comic Sans MS" w:hAnsi="Comic Sans MS"/>
          <w:color w:val="000000" w:themeColor="text1"/>
          <w:sz w:val="26"/>
          <w:szCs w:val="26"/>
        </w:rPr>
        <w:t>jedną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za śpiew (solowy lub grupowy).  </w:t>
      </w:r>
      <w:r w:rsidR="009E1D6D" w:rsidRPr="00387CC0">
        <w:rPr>
          <w:rFonts w:ascii="Comic Sans MS" w:hAnsi="Comic Sans MS"/>
          <w:color w:val="000000" w:themeColor="text1"/>
          <w:sz w:val="26"/>
          <w:szCs w:val="26"/>
        </w:rPr>
        <w:t xml:space="preserve">Ocenę za śpiew/grę możesz uzyskać przedstawiając własne wykonanie na wybranym nośniku (np. </w:t>
      </w:r>
      <w:proofErr w:type="spellStart"/>
      <w:r w:rsidR="009E1D6D" w:rsidRPr="00387CC0">
        <w:rPr>
          <w:rFonts w:ascii="Comic Sans MS" w:hAnsi="Comic Sans MS"/>
          <w:color w:val="000000" w:themeColor="text1"/>
          <w:sz w:val="26"/>
          <w:szCs w:val="26"/>
        </w:rPr>
        <w:t>pendrive</w:t>
      </w:r>
      <w:proofErr w:type="spellEnd"/>
      <w:r w:rsidR="009E1D6D" w:rsidRPr="00387CC0">
        <w:rPr>
          <w:rFonts w:ascii="Comic Sans MS" w:hAnsi="Comic Sans MS"/>
          <w:color w:val="000000" w:themeColor="text1"/>
          <w:sz w:val="26"/>
          <w:szCs w:val="26"/>
        </w:rPr>
        <w:t xml:space="preserve">, telefon). 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Możesz również otrzymać ocenę za prezentację (np. wykonanie wybranego utworu, tańca, przedstawienie ciekawostki muzycznej, nauczenie innych uczniów jakiegoś tańca </w:t>
      </w:r>
      <w:r w:rsidR="00D04F51" w:rsidRPr="00387CC0">
        <w:rPr>
          <w:rFonts w:ascii="Comic Sans MS" w:hAnsi="Comic Sans MS"/>
          <w:color w:val="000000" w:themeColor="text1"/>
          <w:sz w:val="26"/>
          <w:szCs w:val="26"/>
        </w:rPr>
        <w:t xml:space="preserve">lub piosenki 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i wiele innych), muzyczną działalność pozalekcy</w:t>
      </w:r>
      <w:r w:rsidR="0020033C" w:rsidRPr="00387CC0">
        <w:rPr>
          <w:rFonts w:ascii="Comic Sans MS" w:hAnsi="Comic Sans MS"/>
          <w:color w:val="000000" w:themeColor="text1"/>
          <w:sz w:val="26"/>
          <w:szCs w:val="26"/>
        </w:rPr>
        <w:t>jną i inną aktywność</w:t>
      </w:r>
      <w:r w:rsidR="0092274F" w:rsidRPr="00387CC0">
        <w:rPr>
          <w:rFonts w:ascii="Comic Sans MS" w:hAnsi="Comic Sans MS"/>
          <w:color w:val="000000" w:themeColor="text1"/>
          <w:sz w:val="26"/>
          <w:szCs w:val="26"/>
        </w:rPr>
        <w:t>. W uzasadnionych przypadkach (np. choroba) możesz być zwolniony z wykonywania określonych ćwiczeń muzycznych i/lub i uzyskania za nie oceny.</w:t>
      </w:r>
    </w:p>
    <w:p w:rsidR="0020033C" w:rsidRPr="00387CC0" w:rsidRDefault="0020033C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Uwaga –</w:t>
      </w:r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 xml:space="preserve"> jeśli prezentujesz filmiki, korzystasz z własnych nośników, np. </w:t>
      </w:r>
      <w:proofErr w:type="spellStart"/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>pendrive</w:t>
      </w:r>
      <w:proofErr w:type="spellEnd"/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</w:p>
    <w:p w:rsidR="00246CEA" w:rsidRPr="00387CC0" w:rsidRDefault="00CC19F7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6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. Poza wymienionymi w pkt.2 ocenami, wszystkie inne możesz poprawić – w możliwie najbliższym terminie. Pamiętaj jednak, że możliwość poprawy w pierwszej kolejności mają uczniowie, którzy rzetelnie pracują podczas lekcji. Jeśli więc odłożysz poprawianie na „nie wiadomo, kiedy”, a w dodatku podczas lekcji nie pracujesz, jak trzeba – na poprawę może zabraknąć czasu…</w:t>
      </w:r>
    </w:p>
    <w:p w:rsidR="0092274F" w:rsidRPr="00387CC0" w:rsidRDefault="00CC19F7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7</w:t>
      </w:r>
      <w:r w:rsidR="007C345B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7C345B" w:rsidRPr="00387CC0">
        <w:rPr>
          <w:rFonts w:ascii="Comic Sans MS" w:hAnsi="Comic Sans MS"/>
          <w:color w:val="000000" w:themeColor="text1"/>
          <w:sz w:val="26"/>
          <w:szCs w:val="26"/>
        </w:rPr>
        <w:t>Czasami w dzienniku pojawi się ocena tymczasowa w nawiasie – to koło ratunkowe ;). Na razie nie ma ona ważności, ale jeśli nie poprawisz jej w wyznaczonym czasie, zostanie wpisana bez nawiasów. W tym przypadku nic Cię nie usprawiedliwia.</w:t>
      </w:r>
    </w:p>
    <w:p w:rsidR="00246CEA" w:rsidRPr="00387CC0" w:rsidRDefault="00CC19F7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8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. Oceniając Twoją pracę  biorę pod uwagę Twój wkład i efekt pracy, zaangażowanie oraz przygotowanie. Jeśli uporczywie przeszkadzasz podczas lekcji</w:t>
      </w:r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>,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oznacza to</w:t>
      </w:r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>,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że już nie potrzebujesz mojej pomocy, więc możesz zostać  rozliczony naocenę z omawianego materiału.</w:t>
      </w:r>
    </w:p>
    <w:p w:rsidR="00246CEA" w:rsidRPr="00387CC0" w:rsidRDefault="000E3C4A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9</w:t>
      </w:r>
      <w:r w:rsidR="00257D40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Pamiętaj, że śpiewanie, granie, słuchanie muzyki, ruch z muzyką itp. to forma ćwiczenia, a nie czas wolny, więc czasami zostaniesz za to oceniony. (uważaj – tłumaczenie „przecież nic nie robię” uzasadnia słabą ocenę</w:t>
      </w:r>
      <w:r w:rsidR="00246CEA" w:rsidRPr="00387CC0">
        <w:rPr>
          <w:color w:val="000000" w:themeColor="text1"/>
          <w:sz w:val="26"/>
          <w:szCs w:val="26"/>
        </w:rPr>
        <w:sym w:font="Wingdings" w:char="004A"/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)</w:t>
      </w:r>
    </w:p>
    <w:p w:rsidR="00246CEA" w:rsidRPr="00387CC0" w:rsidRDefault="000E3C4A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10</w:t>
      </w:r>
      <w:r w:rsidR="00BA0C6E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D75546" w:rsidRPr="00387CC0">
        <w:rPr>
          <w:rFonts w:ascii="Comic Sans MS" w:hAnsi="Comic Sans MS"/>
          <w:color w:val="000000" w:themeColor="text1"/>
          <w:sz w:val="26"/>
          <w:szCs w:val="26"/>
        </w:rPr>
        <w:t>Do niektórych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ocen</w:t>
      </w:r>
      <w:r w:rsidR="00D75546" w:rsidRPr="00387CC0">
        <w:rPr>
          <w:rFonts w:ascii="Comic Sans MS" w:hAnsi="Comic Sans MS"/>
          <w:color w:val="000000" w:themeColor="text1"/>
          <w:sz w:val="26"/>
          <w:szCs w:val="26"/>
        </w:rPr>
        <w:t xml:space="preserve"> n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auczyciel dodaje</w:t>
      </w:r>
      <w:r w:rsidR="00D75546" w:rsidRPr="00387CC0">
        <w:rPr>
          <w:rFonts w:ascii="Comic Sans MS" w:hAnsi="Comic Sans MS"/>
          <w:color w:val="000000" w:themeColor="text1"/>
          <w:sz w:val="26"/>
          <w:szCs w:val="26"/>
        </w:rPr>
        <w:t xml:space="preserve"> komentarz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. Jego celem jest umożliwienie Ci poprawy, podanie wskazówek do dalszej</w:t>
      </w:r>
      <w:r w:rsidR="00A83F51" w:rsidRPr="00387CC0">
        <w:rPr>
          <w:rFonts w:ascii="Comic Sans MS" w:hAnsi="Comic Sans MS"/>
          <w:color w:val="000000" w:themeColor="text1"/>
          <w:sz w:val="26"/>
          <w:szCs w:val="26"/>
        </w:rPr>
        <w:t xml:space="preserve"> pracy. Jeśli coś pozostaje dla C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iebie niejasne, możesz w dogodnym mo</w:t>
      </w:r>
      <w:r w:rsidR="00246CEA" w:rsidRPr="00387CC0">
        <w:rPr>
          <w:rFonts w:ascii="Comic Sans MS" w:hAnsi="Comic Sans MS"/>
          <w:i/>
          <w:color w:val="000000" w:themeColor="text1"/>
          <w:sz w:val="26"/>
          <w:szCs w:val="26"/>
        </w:rPr>
        <w:t xml:space="preserve">mencie 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poprosić o wyjaśnienie.</w:t>
      </w:r>
    </w:p>
    <w:p w:rsidR="00BA0C6E" w:rsidRPr="00387CC0" w:rsidRDefault="000E3C4A" w:rsidP="00D42009">
      <w:pPr>
        <w:spacing w:after="0" w:line="24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387CC0">
        <w:rPr>
          <w:rFonts w:ascii="Comic Sans MS" w:hAnsi="Comic Sans MS"/>
          <w:color w:val="000000" w:themeColor="text1"/>
          <w:sz w:val="26"/>
          <w:szCs w:val="26"/>
        </w:rPr>
        <w:t>11</w:t>
      </w:r>
      <w:r w:rsidR="00BA0C6E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387CC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>Za udział w dodatkowych zajęciach muzycznych w każdym semestrze otrzymujesz dodatkową ocenę cząstk</w:t>
      </w:r>
      <w:r w:rsidR="00D75546" w:rsidRPr="00387CC0">
        <w:rPr>
          <w:rFonts w:ascii="Comic Sans MS" w:hAnsi="Comic Sans MS"/>
          <w:color w:val="000000" w:themeColor="text1"/>
          <w:sz w:val="26"/>
          <w:szCs w:val="26"/>
        </w:rPr>
        <w:t>ową – 6 (szkoła muzyczna lub</w:t>
      </w:r>
      <w:r w:rsidR="00246CEA" w:rsidRPr="00387CC0">
        <w:rPr>
          <w:rFonts w:ascii="Comic Sans MS" w:hAnsi="Comic Sans MS"/>
          <w:color w:val="000000" w:themeColor="text1"/>
          <w:sz w:val="26"/>
          <w:szCs w:val="26"/>
        </w:rPr>
        <w:t xml:space="preserve"> 5 (inne)</w:t>
      </w:r>
      <w:r w:rsidR="00BA0C6E" w:rsidRPr="00387CC0">
        <w:rPr>
          <w:rFonts w:ascii="Comic Sans MS" w:hAnsi="Comic Sans MS"/>
          <w:color w:val="000000" w:themeColor="text1"/>
          <w:sz w:val="26"/>
          <w:szCs w:val="26"/>
        </w:rPr>
        <w:t>.</w:t>
      </w:r>
      <w:r w:rsidR="00DB1B32" w:rsidRPr="00387CC0">
        <w:rPr>
          <w:rFonts w:ascii="Comic Sans MS" w:hAnsi="Comic Sans MS"/>
          <w:color w:val="000000" w:themeColor="text1"/>
          <w:sz w:val="26"/>
          <w:szCs w:val="26"/>
        </w:rPr>
        <w:t>Końcową ocenę celującą może otrzymać uczeń, który oprócz osiągnięć muzycznych, swoją postawą zachęca innych do rozwijania zainteresowań muzycznych.</w:t>
      </w:r>
    </w:p>
    <w:sectPr w:rsidR="00BA0C6E" w:rsidRPr="00387CC0" w:rsidSect="00A83F51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012E"/>
    <w:multiLevelType w:val="hybridMultilevel"/>
    <w:tmpl w:val="8134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CEA"/>
    <w:rsid w:val="00023E62"/>
    <w:rsid w:val="000404BE"/>
    <w:rsid w:val="000E3421"/>
    <w:rsid w:val="000E3C4A"/>
    <w:rsid w:val="001D07C2"/>
    <w:rsid w:val="0020033C"/>
    <w:rsid w:val="00246CEA"/>
    <w:rsid w:val="00257D40"/>
    <w:rsid w:val="002B07EE"/>
    <w:rsid w:val="00387CC0"/>
    <w:rsid w:val="003901BF"/>
    <w:rsid w:val="003B63B2"/>
    <w:rsid w:val="005B6B8A"/>
    <w:rsid w:val="00666774"/>
    <w:rsid w:val="006E1CF8"/>
    <w:rsid w:val="007C345B"/>
    <w:rsid w:val="007F720D"/>
    <w:rsid w:val="00873C30"/>
    <w:rsid w:val="0092274F"/>
    <w:rsid w:val="009E1D6D"/>
    <w:rsid w:val="00A77CF4"/>
    <w:rsid w:val="00A83F51"/>
    <w:rsid w:val="00AA489B"/>
    <w:rsid w:val="00AE20E2"/>
    <w:rsid w:val="00B47D8D"/>
    <w:rsid w:val="00BA0C6E"/>
    <w:rsid w:val="00CC19F7"/>
    <w:rsid w:val="00CD05DA"/>
    <w:rsid w:val="00CE3015"/>
    <w:rsid w:val="00D04F51"/>
    <w:rsid w:val="00D42009"/>
    <w:rsid w:val="00D75546"/>
    <w:rsid w:val="00DB1B32"/>
    <w:rsid w:val="00DD667E"/>
    <w:rsid w:val="00E61522"/>
    <w:rsid w:val="00FA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3</dc:creator>
  <cp:lastModifiedBy>48605244090</cp:lastModifiedBy>
  <cp:revision>12</cp:revision>
  <cp:lastPrinted>2019-09-30T20:00:00Z</cp:lastPrinted>
  <dcterms:created xsi:type="dcterms:W3CDTF">2020-08-31T19:04:00Z</dcterms:created>
  <dcterms:modified xsi:type="dcterms:W3CDTF">2021-09-20T16:43:00Z</dcterms:modified>
</cp:coreProperties>
</file>